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1373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4D55FABE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76812E4D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54DA33A9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51FCC59E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69361577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5AE2529E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37884FD1" w14:textId="77777777" w:rsidR="00CF2A5D" w:rsidRDefault="00CF2A5D" w:rsidP="00AC45CE">
      <w:pPr>
        <w:rPr>
          <w:rFonts w:ascii="Avenir Book" w:hAnsi="Avenir Book"/>
          <w:lang w:val="es-ES_tradnl"/>
        </w:rPr>
      </w:pPr>
    </w:p>
    <w:p w14:paraId="036AC54B" w14:textId="77777777" w:rsidR="00FA04A9" w:rsidRPr="00AC45CE" w:rsidRDefault="00FA04A9" w:rsidP="00AC45CE">
      <w:pPr>
        <w:rPr>
          <w:rFonts w:ascii="Avenir Book" w:hAnsi="Avenir Book"/>
          <w:lang w:val="es-ES_tradnl"/>
        </w:rPr>
      </w:pPr>
    </w:p>
    <w:p w14:paraId="321F82D9" w14:textId="77777777" w:rsidR="00CF2A5D" w:rsidRPr="00AC45CE" w:rsidRDefault="00CF2A5D" w:rsidP="00CF2A5D">
      <w:pPr>
        <w:jc w:val="center"/>
        <w:rPr>
          <w:rFonts w:ascii="Avenir Book" w:hAnsi="Avenir Book"/>
          <w:lang w:val="es-ES_tradnl"/>
        </w:rPr>
      </w:pPr>
    </w:p>
    <w:p w14:paraId="7DEB85EF" w14:textId="77777777" w:rsidR="00CF2A5D" w:rsidRPr="00AC45CE" w:rsidRDefault="00CF2A5D" w:rsidP="00CF2A5D">
      <w:pPr>
        <w:jc w:val="center"/>
        <w:rPr>
          <w:rFonts w:ascii="Avenir Book" w:hAnsi="Avenir Book" w:cs="Tahoma"/>
          <w:b/>
          <w:sz w:val="28"/>
          <w:szCs w:val="28"/>
        </w:rPr>
      </w:pPr>
      <w:r w:rsidRPr="00AC45CE">
        <w:rPr>
          <w:rFonts w:ascii="Avenir Book" w:hAnsi="Avenir Book" w:cs="Tahoma"/>
          <w:b/>
          <w:sz w:val="28"/>
          <w:szCs w:val="28"/>
        </w:rPr>
        <w:t xml:space="preserve">PROCEDIMIENTO PARA </w:t>
      </w:r>
      <w:r w:rsidR="00E12547" w:rsidRPr="00AC45CE">
        <w:rPr>
          <w:rFonts w:ascii="Avenir Book" w:hAnsi="Avenir Book" w:cs="Tahoma"/>
          <w:b/>
          <w:sz w:val="28"/>
          <w:szCs w:val="28"/>
        </w:rPr>
        <w:t xml:space="preserve">PRESENTAR </w:t>
      </w:r>
      <w:r w:rsidRPr="00AC45CE">
        <w:rPr>
          <w:rFonts w:ascii="Avenir Book" w:hAnsi="Avenir Book" w:cs="Tahoma"/>
          <w:b/>
          <w:sz w:val="28"/>
          <w:szCs w:val="28"/>
        </w:rPr>
        <w:t xml:space="preserve">LA </w:t>
      </w:r>
      <w:r w:rsidR="00E12547" w:rsidRPr="00AC45CE">
        <w:rPr>
          <w:rFonts w:ascii="Avenir Book" w:hAnsi="Avenir Book" w:cs="Tahoma"/>
          <w:b/>
          <w:sz w:val="28"/>
          <w:szCs w:val="28"/>
        </w:rPr>
        <w:t>RENUNCIA COMO MIEMBRO DE COMISIÓN DE CONCURSO DE ACCESO EN PLAZAS DE PDI FUNCIONARIO</w:t>
      </w:r>
    </w:p>
    <w:p w14:paraId="4F7E307D" w14:textId="77777777" w:rsidR="00CF2A5D" w:rsidRPr="00AC45CE" w:rsidRDefault="00CF2A5D" w:rsidP="00CF2A5D">
      <w:pPr>
        <w:rPr>
          <w:rFonts w:ascii="Avenir Book" w:hAnsi="Avenir Book" w:cs="Tahoma"/>
        </w:rPr>
      </w:pPr>
    </w:p>
    <w:p w14:paraId="3716FF41" w14:textId="77777777" w:rsidR="00CF2A5D" w:rsidRPr="00AC45CE" w:rsidRDefault="00CF2A5D" w:rsidP="00CF2A5D">
      <w:pPr>
        <w:rPr>
          <w:rFonts w:ascii="Avenir Book" w:hAnsi="Avenir Book" w:cs="Tahoma"/>
        </w:rPr>
      </w:pPr>
    </w:p>
    <w:p w14:paraId="084B4446" w14:textId="77777777" w:rsidR="00E12547" w:rsidRPr="00A02EB8" w:rsidRDefault="00E12547" w:rsidP="00CF2A5D">
      <w:pPr>
        <w:tabs>
          <w:tab w:val="left" w:pos="6750"/>
        </w:tabs>
        <w:jc w:val="both"/>
        <w:rPr>
          <w:rFonts w:ascii="Avenir Book" w:hAnsi="Avenir Book" w:cs="Tahoma"/>
          <w:sz w:val="22"/>
          <w:szCs w:val="22"/>
        </w:rPr>
      </w:pPr>
      <w:r w:rsidRPr="00A02EB8">
        <w:rPr>
          <w:rFonts w:ascii="Avenir Book" w:hAnsi="Avenir Book" w:cs="Tahoma"/>
          <w:sz w:val="22"/>
          <w:szCs w:val="22"/>
        </w:rPr>
        <w:t xml:space="preserve">Tras la publicación de las comisiones de selección de los concursos de acceso en las plazas de PDI funcionario y de las listas de admitidos/excluidos en cada plaza, pueden darse diversas circunstancias por las que alguna de las personas que integran estas comisiones deban decaer </w:t>
      </w:r>
      <w:r w:rsidR="00EA63A2" w:rsidRPr="00A02EB8">
        <w:rPr>
          <w:rFonts w:ascii="Avenir Book" w:hAnsi="Avenir Book" w:cs="Tahoma"/>
          <w:sz w:val="22"/>
          <w:szCs w:val="22"/>
        </w:rPr>
        <w:t>de su participación</w:t>
      </w:r>
      <w:r w:rsidR="00A02EB8" w:rsidRPr="00A02EB8">
        <w:rPr>
          <w:rFonts w:ascii="Avenir Book" w:hAnsi="Avenir Book" w:cs="Tahoma"/>
          <w:sz w:val="22"/>
          <w:szCs w:val="22"/>
        </w:rPr>
        <w:t xml:space="preserve"> en ellas</w:t>
      </w:r>
      <w:r w:rsidRPr="00A02EB8">
        <w:rPr>
          <w:rFonts w:ascii="Avenir Book" w:hAnsi="Avenir Book" w:cs="Tahoma"/>
          <w:sz w:val="22"/>
          <w:szCs w:val="22"/>
        </w:rPr>
        <w:t xml:space="preserve">. </w:t>
      </w:r>
    </w:p>
    <w:p w14:paraId="4A86D4DF" w14:textId="77777777" w:rsidR="00E12547" w:rsidRPr="00A02EB8" w:rsidRDefault="00E12547" w:rsidP="00CF2A5D">
      <w:pPr>
        <w:tabs>
          <w:tab w:val="left" w:pos="6750"/>
        </w:tabs>
        <w:jc w:val="both"/>
        <w:rPr>
          <w:rFonts w:ascii="Avenir Book" w:hAnsi="Avenir Book" w:cs="Tahoma"/>
          <w:sz w:val="22"/>
          <w:szCs w:val="22"/>
        </w:rPr>
      </w:pPr>
    </w:p>
    <w:p w14:paraId="31A145A1" w14:textId="77777777" w:rsidR="00E12547" w:rsidRPr="00A02EB8" w:rsidRDefault="00E12547" w:rsidP="00E12547">
      <w:pPr>
        <w:tabs>
          <w:tab w:val="left" w:pos="6750"/>
        </w:tabs>
        <w:jc w:val="both"/>
        <w:rPr>
          <w:rFonts w:ascii="Avenir Book" w:hAnsi="Avenir Book" w:cs="Tahoma"/>
          <w:sz w:val="22"/>
          <w:szCs w:val="22"/>
        </w:rPr>
      </w:pPr>
      <w:r w:rsidRPr="00A02EB8">
        <w:rPr>
          <w:rFonts w:ascii="Avenir Book" w:hAnsi="Avenir Book" w:cs="Tahoma"/>
          <w:sz w:val="22"/>
          <w:szCs w:val="22"/>
        </w:rPr>
        <w:t>Las circunstancias son las siguientes:</w:t>
      </w:r>
    </w:p>
    <w:p w14:paraId="12F90A6E" w14:textId="77777777" w:rsidR="00E12547" w:rsidRPr="00A02EB8" w:rsidRDefault="00E12547" w:rsidP="00E12547">
      <w:pPr>
        <w:numPr>
          <w:ilvl w:val="0"/>
          <w:numId w:val="6"/>
        </w:numPr>
        <w:jc w:val="both"/>
        <w:rPr>
          <w:rFonts w:ascii="Avenir Book" w:hAnsi="Avenir Book" w:cs="Tahoma"/>
          <w:sz w:val="22"/>
          <w:szCs w:val="22"/>
        </w:rPr>
      </w:pPr>
      <w:r w:rsidRPr="00A02EB8">
        <w:rPr>
          <w:rFonts w:ascii="Avenir Book" w:hAnsi="Avenir Book" w:cs="Tahoma"/>
          <w:sz w:val="22"/>
          <w:szCs w:val="22"/>
        </w:rPr>
        <w:t xml:space="preserve">Encontrarse en </w:t>
      </w:r>
      <w:r w:rsidR="00F748D5" w:rsidRPr="00A02EB8">
        <w:rPr>
          <w:rFonts w:ascii="Avenir Book" w:hAnsi="Avenir Book" w:cs="Tahoma"/>
          <w:sz w:val="22"/>
          <w:szCs w:val="22"/>
        </w:rPr>
        <w:t>situación de incapacidad temporal.</w:t>
      </w:r>
    </w:p>
    <w:p w14:paraId="7711E8BD" w14:textId="77777777" w:rsidR="00F748D5" w:rsidRPr="00A02EB8" w:rsidRDefault="00CB022D" w:rsidP="00E12547">
      <w:pPr>
        <w:numPr>
          <w:ilvl w:val="0"/>
          <w:numId w:val="6"/>
        </w:numPr>
        <w:jc w:val="both"/>
        <w:rPr>
          <w:rFonts w:ascii="Avenir Book" w:hAnsi="Avenir Book" w:cs="Tahoma"/>
          <w:sz w:val="22"/>
          <w:szCs w:val="22"/>
        </w:rPr>
      </w:pPr>
      <w:r w:rsidRPr="00A02EB8">
        <w:rPr>
          <w:rFonts w:ascii="Avenir Book" w:hAnsi="Avenir Book" w:cs="Tahoma"/>
          <w:sz w:val="22"/>
          <w:szCs w:val="22"/>
        </w:rPr>
        <w:t>Estar incurso en alguna de las causas previstas en el artículo 23</w:t>
      </w:r>
      <w:r w:rsidR="00A02EB8" w:rsidRPr="00A02EB8">
        <w:rPr>
          <w:rFonts w:ascii="Avenir Book" w:hAnsi="Avenir Book" w:cs="Tahoma"/>
          <w:sz w:val="22"/>
          <w:szCs w:val="22"/>
        </w:rPr>
        <w:t xml:space="preserve">.2 </w:t>
      </w:r>
      <w:r w:rsidRPr="00A02EB8">
        <w:rPr>
          <w:rFonts w:ascii="Avenir Book" w:hAnsi="Avenir Book" w:cs="Tahoma"/>
          <w:sz w:val="22"/>
          <w:szCs w:val="22"/>
        </w:rPr>
        <w:t xml:space="preserve">de la Ley 40/2015, de 1 de octubre, </w:t>
      </w:r>
      <w:r w:rsidR="00511EE4" w:rsidRPr="00A02EB8">
        <w:rPr>
          <w:rFonts w:ascii="Avenir Book" w:hAnsi="Avenir Book" w:cs="Tahoma"/>
          <w:sz w:val="22"/>
          <w:szCs w:val="22"/>
        </w:rPr>
        <w:t>de Régimen Jurídico</w:t>
      </w:r>
      <w:r w:rsidR="00A02EB8" w:rsidRPr="00A02EB8">
        <w:rPr>
          <w:rFonts w:ascii="Avenir Book" w:hAnsi="Avenir Book" w:cs="Tahoma"/>
          <w:sz w:val="22"/>
          <w:szCs w:val="22"/>
        </w:rPr>
        <w:t>:</w:t>
      </w:r>
    </w:p>
    <w:p w14:paraId="051A7F25" w14:textId="77777777" w:rsidR="00A02EB8" w:rsidRPr="00A02EB8" w:rsidRDefault="00A02EB8" w:rsidP="00A02EB8">
      <w:pPr>
        <w:ind w:left="1134" w:right="566"/>
        <w:jc w:val="both"/>
        <w:rPr>
          <w:rFonts w:ascii="Avenir Book" w:hAnsi="Avenir Book" w:cs="Tahoma"/>
          <w:sz w:val="20"/>
          <w:szCs w:val="20"/>
        </w:rPr>
      </w:pPr>
      <w:r w:rsidRPr="00A02EB8">
        <w:rPr>
          <w:rFonts w:ascii="Avenir Book" w:hAnsi="Avenir Book" w:cs="Tahoma"/>
          <w:sz w:val="20"/>
          <w:szCs w:val="20"/>
        </w:rPr>
        <w:t>Son motivos de abstención los siguientes:</w:t>
      </w:r>
    </w:p>
    <w:p w14:paraId="648C51E1" w14:textId="77777777" w:rsidR="00A02EB8" w:rsidRPr="00A02EB8" w:rsidRDefault="00A02EB8" w:rsidP="00A02EB8">
      <w:pPr>
        <w:ind w:left="1134" w:right="566"/>
        <w:jc w:val="both"/>
        <w:rPr>
          <w:rFonts w:ascii="Avenir Book" w:hAnsi="Avenir Book" w:cs="Tahoma"/>
          <w:sz w:val="20"/>
          <w:szCs w:val="20"/>
        </w:rPr>
      </w:pPr>
      <w:r w:rsidRPr="00A02EB8">
        <w:rPr>
          <w:rFonts w:ascii="Avenir Book" w:hAnsi="Avenir Book" w:cs="Tahoma"/>
          <w:sz w:val="20"/>
          <w:szCs w:val="20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14:paraId="762E21B7" w14:textId="77777777" w:rsidR="00A02EB8" w:rsidRPr="00A02EB8" w:rsidRDefault="00A02EB8" w:rsidP="00A02EB8">
      <w:pPr>
        <w:ind w:left="1134" w:right="566"/>
        <w:jc w:val="both"/>
        <w:rPr>
          <w:rFonts w:ascii="Avenir Book" w:hAnsi="Avenir Book" w:cs="Tahoma"/>
          <w:sz w:val="20"/>
          <w:szCs w:val="20"/>
        </w:rPr>
      </w:pPr>
      <w:r w:rsidRPr="00A02EB8">
        <w:rPr>
          <w:rFonts w:ascii="Avenir Book" w:hAnsi="Avenir Book" w:cs="Tahoma"/>
          <w:sz w:val="20"/>
          <w:szCs w:val="20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62D068C8" w14:textId="77777777" w:rsidR="00A02EB8" w:rsidRPr="00A02EB8" w:rsidRDefault="00A02EB8" w:rsidP="00A02EB8">
      <w:pPr>
        <w:ind w:left="1134" w:right="566"/>
        <w:jc w:val="both"/>
        <w:rPr>
          <w:rFonts w:ascii="Avenir Book" w:hAnsi="Avenir Book" w:cs="Tahoma"/>
          <w:sz w:val="20"/>
          <w:szCs w:val="20"/>
        </w:rPr>
      </w:pPr>
      <w:r w:rsidRPr="00A02EB8">
        <w:rPr>
          <w:rFonts w:ascii="Avenir Book" w:hAnsi="Avenir Book" w:cs="Tahoma"/>
          <w:sz w:val="20"/>
          <w:szCs w:val="20"/>
        </w:rPr>
        <w:t>c) Tener amistad íntima o enemistad manifiesta con alguna de las personas mencionadas en el apartado anterior.</w:t>
      </w:r>
    </w:p>
    <w:p w14:paraId="7050B1DF" w14:textId="77777777" w:rsidR="00A02EB8" w:rsidRPr="00A02EB8" w:rsidRDefault="00A02EB8" w:rsidP="00A02EB8">
      <w:pPr>
        <w:ind w:left="1134" w:right="566"/>
        <w:jc w:val="both"/>
        <w:rPr>
          <w:rFonts w:ascii="Avenir Book" w:hAnsi="Avenir Book" w:cs="Tahoma"/>
          <w:sz w:val="20"/>
          <w:szCs w:val="20"/>
        </w:rPr>
      </w:pPr>
      <w:r w:rsidRPr="00A02EB8">
        <w:rPr>
          <w:rFonts w:ascii="Avenir Book" w:hAnsi="Avenir Book" w:cs="Tahoma"/>
          <w:sz w:val="20"/>
          <w:szCs w:val="20"/>
        </w:rPr>
        <w:t>d) Haber intervenido como perito o como testigo en el procedimiento de que se trate.</w:t>
      </w:r>
    </w:p>
    <w:p w14:paraId="62C4A375" w14:textId="77777777" w:rsidR="00A02EB8" w:rsidRPr="00AC45CE" w:rsidRDefault="00A02EB8" w:rsidP="00A02EB8">
      <w:pPr>
        <w:ind w:left="1134" w:right="566"/>
        <w:jc w:val="both"/>
        <w:rPr>
          <w:rFonts w:ascii="Avenir Book" w:hAnsi="Avenir Book" w:cs="Tahoma"/>
          <w:sz w:val="20"/>
          <w:szCs w:val="20"/>
        </w:rPr>
      </w:pPr>
      <w:r w:rsidRPr="00A02EB8">
        <w:rPr>
          <w:rFonts w:ascii="Avenir Book" w:hAnsi="Avenir Book" w:cs="Tahoma"/>
          <w:sz w:val="20"/>
          <w:szCs w:val="20"/>
        </w:rPr>
        <w:t>e) Tener relación de servicio con persona natural o jurídica interesada directamente en el asunto, o haberle prestado en los dos últimos años servicios profesionales de cualquier tipo y en cualquier circunstancia o lugar.</w:t>
      </w:r>
    </w:p>
    <w:p w14:paraId="2CBFABA0" w14:textId="77777777" w:rsidR="00E12547" w:rsidRPr="00AC45CE" w:rsidRDefault="00E12547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5027F716" w14:textId="77777777" w:rsidR="00E12547" w:rsidRPr="00AC45CE" w:rsidRDefault="00E12547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283ED84B" w14:textId="77777777" w:rsidR="00E12547" w:rsidRPr="00AC45CE" w:rsidRDefault="00E12547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0DFC6BCC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27C02D94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12A150A6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519FA787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74EABADC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6C0F7B70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28FF58B9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66FB6D5F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569FD03E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4C04C898" w14:textId="77777777" w:rsidR="004B0065" w:rsidRDefault="004B0065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6E904289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2F558160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7E51003C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0482FF21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308235E2" w14:textId="77777777" w:rsidR="00A02EB8" w:rsidRDefault="00A02EB8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</w:p>
    <w:p w14:paraId="0E59EEFA" w14:textId="77777777" w:rsidR="00E12547" w:rsidRPr="00AC45CE" w:rsidRDefault="00E12547" w:rsidP="00CF2A5D">
      <w:pPr>
        <w:tabs>
          <w:tab w:val="left" w:pos="6750"/>
        </w:tabs>
        <w:jc w:val="both"/>
        <w:rPr>
          <w:rFonts w:ascii="Avenir Book" w:hAnsi="Avenir Book" w:cs="Tahoma"/>
          <w:sz w:val="20"/>
          <w:szCs w:val="20"/>
        </w:rPr>
      </w:pPr>
      <w:r w:rsidRPr="00AC45CE">
        <w:rPr>
          <w:rFonts w:ascii="Avenir Book" w:hAnsi="Avenir Book" w:cs="Tahoma"/>
          <w:sz w:val="20"/>
          <w:szCs w:val="20"/>
        </w:rPr>
        <w:t xml:space="preserve">A tal efecto, establecemos el siguiente </w:t>
      </w:r>
    </w:p>
    <w:p w14:paraId="2B31B86D" w14:textId="77777777" w:rsidR="00A43802" w:rsidRDefault="00A43802" w:rsidP="00CF2A5D">
      <w:pPr>
        <w:jc w:val="center"/>
        <w:rPr>
          <w:rFonts w:ascii="Avenir Book" w:hAnsi="Avenir Book" w:cs="Tahoma"/>
          <w:b/>
        </w:rPr>
      </w:pPr>
    </w:p>
    <w:p w14:paraId="2D7CEBA4" w14:textId="77777777" w:rsidR="00CF2A5D" w:rsidRPr="00AC45CE" w:rsidRDefault="00CF2A5D" w:rsidP="00CF2A5D">
      <w:pPr>
        <w:jc w:val="center"/>
        <w:rPr>
          <w:rFonts w:ascii="Avenir Book" w:hAnsi="Avenir Book" w:cs="Tahoma"/>
          <w:b/>
        </w:rPr>
      </w:pPr>
      <w:r w:rsidRPr="00AC45CE">
        <w:rPr>
          <w:rFonts w:ascii="Avenir Book" w:hAnsi="Avenir Book" w:cs="Tahoma"/>
          <w:b/>
        </w:rPr>
        <w:t>PROCEDIMIENTO</w:t>
      </w:r>
    </w:p>
    <w:p w14:paraId="2C68B557" w14:textId="77777777" w:rsidR="00AC45CE" w:rsidRPr="00AC45CE" w:rsidRDefault="00AC45CE" w:rsidP="00CF2A5D">
      <w:pPr>
        <w:jc w:val="both"/>
        <w:rPr>
          <w:rFonts w:ascii="Avenir Book" w:hAnsi="Avenir Book" w:cs="Tahoma"/>
          <w:sz w:val="20"/>
          <w:szCs w:val="20"/>
        </w:rPr>
      </w:pPr>
    </w:p>
    <w:p w14:paraId="48019E60" w14:textId="77777777" w:rsidR="00AC45CE" w:rsidRPr="00AC45CE" w:rsidRDefault="00AC45CE" w:rsidP="009F371C">
      <w:pPr>
        <w:jc w:val="both"/>
        <w:rPr>
          <w:rFonts w:ascii="Avenir Book" w:hAnsi="Avenir Book" w:cs="Tahoma"/>
          <w:sz w:val="20"/>
          <w:szCs w:val="20"/>
        </w:rPr>
      </w:pPr>
      <w:r w:rsidRPr="00AC45CE">
        <w:rPr>
          <w:rFonts w:ascii="Avenir Book" w:hAnsi="Avenir Book" w:cs="Tahoma"/>
          <w:sz w:val="20"/>
          <w:szCs w:val="20"/>
        </w:rPr>
        <w:t>La persona que decaiga en su participación como parte de la comisión de selección deberá presentar ante el Vicerrector de Profesorado la solicitud que acompaña a este procedimiento</w:t>
      </w:r>
      <w:r w:rsidR="009E6F62">
        <w:rPr>
          <w:rFonts w:ascii="Avenir Book" w:hAnsi="Avenir Book" w:cs="Tahoma"/>
          <w:sz w:val="20"/>
          <w:szCs w:val="20"/>
        </w:rPr>
        <w:t>. J</w:t>
      </w:r>
      <w:r w:rsidRPr="00AC45CE">
        <w:rPr>
          <w:rFonts w:ascii="Avenir Book" w:hAnsi="Avenir Book" w:cs="Tahoma"/>
          <w:sz w:val="20"/>
          <w:szCs w:val="20"/>
        </w:rPr>
        <w:t xml:space="preserve">unto a </w:t>
      </w:r>
      <w:r w:rsidR="009E6F62">
        <w:rPr>
          <w:rFonts w:ascii="Avenir Book" w:hAnsi="Avenir Book" w:cs="Tahoma"/>
          <w:sz w:val="20"/>
          <w:szCs w:val="20"/>
        </w:rPr>
        <w:t>esta solicitud</w:t>
      </w:r>
      <w:r w:rsidRPr="00AC45CE">
        <w:rPr>
          <w:rFonts w:ascii="Avenir Book" w:hAnsi="Avenir Book" w:cs="Tahoma"/>
          <w:sz w:val="20"/>
          <w:szCs w:val="20"/>
        </w:rPr>
        <w:t xml:space="preserve"> se requiere en cada uno de los casos</w:t>
      </w:r>
      <w:r w:rsidR="009E6F62">
        <w:rPr>
          <w:rFonts w:ascii="Avenir Book" w:hAnsi="Avenir Book" w:cs="Tahoma"/>
          <w:sz w:val="20"/>
          <w:szCs w:val="20"/>
        </w:rPr>
        <w:t xml:space="preserve"> aportar documentación adicional:</w:t>
      </w:r>
      <w:r w:rsidRPr="00AC45CE">
        <w:rPr>
          <w:rFonts w:ascii="Avenir Book" w:hAnsi="Avenir Book" w:cs="Tahoma"/>
          <w:sz w:val="20"/>
          <w:szCs w:val="20"/>
        </w:rPr>
        <w:t xml:space="preserve">        </w:t>
      </w:r>
    </w:p>
    <w:p w14:paraId="0125A591" w14:textId="77777777" w:rsidR="009F371C" w:rsidRDefault="00F748D5" w:rsidP="009F371C">
      <w:pPr>
        <w:numPr>
          <w:ilvl w:val="0"/>
          <w:numId w:val="7"/>
        </w:numPr>
        <w:jc w:val="both"/>
        <w:rPr>
          <w:rFonts w:ascii="Avenir Book" w:hAnsi="Avenir Book" w:cs="Tahoma"/>
          <w:sz w:val="20"/>
          <w:szCs w:val="20"/>
        </w:rPr>
      </w:pPr>
      <w:r w:rsidRPr="00AC45CE">
        <w:rPr>
          <w:rFonts w:ascii="Avenir Book" w:hAnsi="Avenir Book" w:cs="Tahoma"/>
          <w:sz w:val="20"/>
          <w:szCs w:val="20"/>
        </w:rPr>
        <w:t xml:space="preserve">Si la persona que forma parte de la comisión se encuentra </w:t>
      </w:r>
      <w:r w:rsidR="00AC45CE" w:rsidRPr="00AC45CE">
        <w:rPr>
          <w:rFonts w:ascii="Avenir Book" w:hAnsi="Avenir Book" w:cs="Tahoma"/>
          <w:sz w:val="20"/>
          <w:szCs w:val="20"/>
        </w:rPr>
        <w:t>en situación de incapacidad temporal</w:t>
      </w:r>
      <w:r w:rsidR="009F371C">
        <w:rPr>
          <w:rFonts w:ascii="Avenir Book" w:hAnsi="Avenir Book" w:cs="Tahoma"/>
          <w:sz w:val="20"/>
          <w:szCs w:val="20"/>
        </w:rPr>
        <w:t>:</w:t>
      </w:r>
    </w:p>
    <w:p w14:paraId="1C4D533E" w14:textId="77777777" w:rsidR="009F371C" w:rsidRDefault="00AC45CE" w:rsidP="009F371C">
      <w:pPr>
        <w:numPr>
          <w:ilvl w:val="1"/>
          <w:numId w:val="7"/>
        </w:numPr>
        <w:jc w:val="both"/>
        <w:rPr>
          <w:rFonts w:ascii="Avenir Book" w:hAnsi="Avenir Book" w:cs="Tahoma"/>
          <w:sz w:val="20"/>
          <w:szCs w:val="20"/>
        </w:rPr>
      </w:pPr>
      <w:r w:rsidRPr="00AC45CE">
        <w:rPr>
          <w:rFonts w:ascii="Avenir Book" w:hAnsi="Avenir Book" w:cs="Tahoma"/>
          <w:sz w:val="20"/>
          <w:szCs w:val="20"/>
        </w:rPr>
        <w:t xml:space="preserve"> </w:t>
      </w:r>
      <w:r w:rsidR="009F371C">
        <w:rPr>
          <w:rFonts w:ascii="Avenir Book" w:hAnsi="Avenir Book" w:cs="Tahoma"/>
          <w:sz w:val="20"/>
          <w:szCs w:val="20"/>
        </w:rPr>
        <w:t>Si</w:t>
      </w:r>
      <w:r w:rsidRPr="00AC45CE">
        <w:rPr>
          <w:rFonts w:ascii="Avenir Book" w:hAnsi="Avenir Book" w:cs="Tahoma"/>
          <w:sz w:val="20"/>
          <w:szCs w:val="20"/>
        </w:rPr>
        <w:t xml:space="preserve"> es personal de la UEx, </w:t>
      </w:r>
      <w:r w:rsidR="009E6F62">
        <w:rPr>
          <w:rFonts w:ascii="Avenir Book" w:hAnsi="Avenir Book" w:cs="Tahoma"/>
          <w:sz w:val="20"/>
          <w:szCs w:val="20"/>
        </w:rPr>
        <w:t>no es nec</w:t>
      </w:r>
      <w:r w:rsidR="009F371C">
        <w:rPr>
          <w:rFonts w:ascii="Avenir Book" w:hAnsi="Avenir Book" w:cs="Tahoma"/>
          <w:sz w:val="20"/>
          <w:szCs w:val="20"/>
        </w:rPr>
        <w:t>esario copia del parte de incapacidad temporal</w:t>
      </w:r>
    </w:p>
    <w:p w14:paraId="5D7F2167" w14:textId="77777777" w:rsidR="00AC45CE" w:rsidRPr="009F371C" w:rsidRDefault="00AC45CE" w:rsidP="009F371C">
      <w:pPr>
        <w:numPr>
          <w:ilvl w:val="1"/>
          <w:numId w:val="7"/>
        </w:numPr>
        <w:jc w:val="both"/>
        <w:rPr>
          <w:rFonts w:ascii="Avenir Book" w:hAnsi="Avenir Book" w:cs="Tahoma"/>
          <w:sz w:val="20"/>
          <w:szCs w:val="20"/>
        </w:rPr>
      </w:pPr>
      <w:r w:rsidRPr="009F371C">
        <w:rPr>
          <w:rFonts w:ascii="Avenir Book" w:hAnsi="Avenir Book" w:cs="Tahoma"/>
          <w:sz w:val="20"/>
          <w:szCs w:val="20"/>
        </w:rPr>
        <w:t>Si no es personal de la UEx deberá presentar justificante de estar en esa situación de incapacidad temporal.</w:t>
      </w:r>
    </w:p>
    <w:p w14:paraId="71315461" w14:textId="77777777" w:rsidR="00AC45CE" w:rsidRPr="00AC45CE" w:rsidRDefault="009F371C" w:rsidP="009F371C">
      <w:pPr>
        <w:numPr>
          <w:ilvl w:val="0"/>
          <w:numId w:val="7"/>
        </w:numPr>
        <w:jc w:val="both"/>
        <w:rPr>
          <w:rFonts w:ascii="Avenir Book" w:hAnsi="Avenir Book" w:cs="Tahoma"/>
          <w:sz w:val="20"/>
          <w:szCs w:val="20"/>
        </w:rPr>
      </w:pPr>
      <w:r>
        <w:rPr>
          <w:rFonts w:ascii="Avenir Book" w:hAnsi="Avenir Book" w:cs="Tahoma"/>
          <w:sz w:val="20"/>
          <w:szCs w:val="20"/>
        </w:rPr>
        <w:t xml:space="preserve">En el resto de </w:t>
      </w:r>
      <w:proofErr w:type="gramStart"/>
      <w:r>
        <w:rPr>
          <w:rFonts w:ascii="Avenir Book" w:hAnsi="Avenir Book" w:cs="Tahoma"/>
          <w:sz w:val="20"/>
          <w:szCs w:val="20"/>
        </w:rPr>
        <w:t>casos</w:t>
      </w:r>
      <w:proofErr w:type="gramEnd"/>
      <w:r w:rsidR="002B78E5">
        <w:rPr>
          <w:rFonts w:ascii="Avenir Book" w:hAnsi="Avenir Book" w:cs="Tahoma"/>
          <w:sz w:val="20"/>
          <w:szCs w:val="20"/>
        </w:rPr>
        <w:t xml:space="preserve"> previstos en este procedimiento</w:t>
      </w:r>
      <w:r w:rsidR="00A43802">
        <w:rPr>
          <w:rFonts w:ascii="Avenir Book" w:hAnsi="Avenir Book" w:cs="Tahoma"/>
          <w:sz w:val="20"/>
          <w:szCs w:val="20"/>
        </w:rPr>
        <w:t>, l</w:t>
      </w:r>
      <w:r>
        <w:rPr>
          <w:rFonts w:ascii="Avenir Book" w:hAnsi="Avenir Book" w:cs="Tahoma"/>
          <w:sz w:val="20"/>
          <w:szCs w:val="20"/>
        </w:rPr>
        <w:t>a documentaci</w:t>
      </w:r>
      <w:r w:rsidR="002B78E5">
        <w:rPr>
          <w:rFonts w:ascii="Avenir Book" w:hAnsi="Avenir Book" w:cs="Tahoma"/>
          <w:sz w:val="20"/>
          <w:szCs w:val="20"/>
        </w:rPr>
        <w:t>ón justificativa que acredite la causa que con</w:t>
      </w:r>
      <w:r w:rsidR="00A43802">
        <w:rPr>
          <w:rFonts w:ascii="Avenir Book" w:hAnsi="Avenir Book" w:cs="Tahoma"/>
          <w:sz w:val="20"/>
          <w:szCs w:val="20"/>
        </w:rPr>
        <w:t>curra.</w:t>
      </w:r>
    </w:p>
    <w:p w14:paraId="0C7EFB3D" w14:textId="77777777" w:rsidR="00AC45CE" w:rsidRPr="00AC45CE" w:rsidRDefault="00AC45CE" w:rsidP="00AC45CE">
      <w:pPr>
        <w:rPr>
          <w:rFonts w:ascii="Avenir Book" w:hAnsi="Avenir Book" w:cs="Tahoma"/>
          <w:sz w:val="20"/>
          <w:szCs w:val="20"/>
        </w:rPr>
      </w:pPr>
    </w:p>
    <w:p w14:paraId="7E78F925" w14:textId="77777777" w:rsidR="00AC45CE" w:rsidRPr="00AC45CE" w:rsidRDefault="00AC45CE" w:rsidP="00AC45CE">
      <w:pPr>
        <w:rPr>
          <w:rFonts w:ascii="Avenir Book" w:hAnsi="Avenir Book" w:cs="Tahoma"/>
          <w:sz w:val="20"/>
          <w:szCs w:val="20"/>
        </w:rPr>
        <w:sectPr w:rsidR="00AC45CE" w:rsidRPr="00AC45CE">
          <w:headerReference w:type="default" r:id="rId7"/>
          <w:pgSz w:w="11906" w:h="16838"/>
          <w:pgMar w:top="1134" w:right="1701" w:bottom="1418" w:left="1134" w:header="1134" w:footer="709" w:gutter="0"/>
          <w:cols w:space="708"/>
          <w:docGrid w:linePitch="360"/>
        </w:sectPr>
      </w:pPr>
    </w:p>
    <w:p w14:paraId="01FB042B" w14:textId="77777777" w:rsidR="00D42C74" w:rsidRPr="00AC45CE" w:rsidRDefault="00D42C74" w:rsidP="00D42C74">
      <w:pPr>
        <w:ind w:left="1440"/>
        <w:rPr>
          <w:rFonts w:ascii="Avenir Book" w:hAnsi="Avenir Book" w:cs="Tahoma"/>
        </w:rPr>
      </w:pPr>
    </w:p>
    <w:p w14:paraId="15DBA5B0" w14:textId="77777777" w:rsidR="00D42C74" w:rsidRPr="00AC45CE" w:rsidRDefault="00D42C74" w:rsidP="00D42C74">
      <w:pPr>
        <w:ind w:left="1440"/>
        <w:rPr>
          <w:rFonts w:ascii="Avenir Book" w:hAnsi="Avenir Book" w:cs="Tahoma"/>
        </w:rPr>
      </w:pPr>
    </w:p>
    <w:p w14:paraId="26701008" w14:textId="77777777" w:rsidR="00D42C74" w:rsidRPr="00AC45CE" w:rsidRDefault="00D42C74" w:rsidP="00D42C74">
      <w:pPr>
        <w:ind w:left="1440"/>
        <w:rPr>
          <w:rFonts w:ascii="Avenir Book" w:hAnsi="Avenir Book" w:cs="Tahoma"/>
        </w:rPr>
      </w:pPr>
    </w:p>
    <w:p w14:paraId="3423CB23" w14:textId="77777777" w:rsidR="00D42C74" w:rsidRPr="00AC45CE" w:rsidRDefault="00D42C74" w:rsidP="00D42C74">
      <w:pPr>
        <w:ind w:left="1440"/>
        <w:rPr>
          <w:rFonts w:ascii="Avenir Book" w:hAnsi="Avenir Book" w:cs="Tahoma"/>
        </w:rPr>
      </w:pPr>
    </w:p>
    <w:p w14:paraId="5C34DB73" w14:textId="77777777" w:rsidR="00D42C74" w:rsidRPr="00AC45CE" w:rsidRDefault="00AC45CE" w:rsidP="00D42C74">
      <w:pPr>
        <w:pStyle w:val="Sangradetextonormal"/>
        <w:rPr>
          <w:rFonts w:ascii="Avenir Book" w:hAnsi="Avenir Book" w:cs="Tahoma"/>
        </w:rPr>
      </w:pPr>
      <w:r w:rsidRPr="00AC45CE">
        <w:rPr>
          <w:rFonts w:ascii="Avenir Book" w:hAnsi="Avenir Book" w:cs="Tahoma"/>
        </w:rPr>
        <w:t xml:space="preserve">PETICIÓN DE </w:t>
      </w:r>
      <w:r w:rsidR="009F371C">
        <w:rPr>
          <w:rFonts w:ascii="Avenir Book" w:hAnsi="Avenir Book" w:cs="Tahoma"/>
        </w:rPr>
        <w:t>RENUNCIA</w:t>
      </w:r>
    </w:p>
    <w:p w14:paraId="72D3AD88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3DB523AE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6926ABFD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0BA10AB1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3C23CC7E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4468CD59" w14:textId="77777777" w:rsidR="00D42C74" w:rsidRPr="00AC45CE" w:rsidRDefault="00D42C74" w:rsidP="00D42C74">
      <w:pPr>
        <w:spacing w:line="360" w:lineRule="auto"/>
        <w:rPr>
          <w:rFonts w:ascii="Avenir Book" w:hAnsi="Avenir Book" w:cs="Tahoma"/>
          <w:sz w:val="22"/>
          <w:szCs w:val="22"/>
        </w:rPr>
      </w:pPr>
      <w:r w:rsidRPr="00AC45CE">
        <w:rPr>
          <w:rFonts w:ascii="Avenir Book" w:hAnsi="Avenir Book" w:cs="Tahoma"/>
          <w:bCs/>
          <w:sz w:val="22"/>
          <w:szCs w:val="22"/>
        </w:rPr>
        <w:t>Apellidos y nombre:</w:t>
      </w:r>
      <w:r w:rsidRPr="00AC45CE">
        <w:rPr>
          <w:rFonts w:ascii="Avenir Book" w:hAnsi="Avenir Book" w:cs="Tahoma"/>
          <w:sz w:val="22"/>
          <w:szCs w:val="22"/>
        </w:rPr>
        <w:t xml:space="preserve"> </w:t>
      </w:r>
    </w:p>
    <w:p w14:paraId="039AA56E" w14:textId="77777777" w:rsidR="00AC45CE" w:rsidRPr="00AC45CE" w:rsidRDefault="00D42C74" w:rsidP="00D42C74">
      <w:pPr>
        <w:spacing w:line="360" w:lineRule="auto"/>
        <w:rPr>
          <w:rFonts w:ascii="Avenir Book" w:hAnsi="Avenir Book" w:cs="Tahoma"/>
          <w:bCs/>
          <w:sz w:val="22"/>
          <w:szCs w:val="22"/>
        </w:rPr>
      </w:pPr>
      <w:r w:rsidRPr="00AC45CE">
        <w:rPr>
          <w:rFonts w:ascii="Avenir Book" w:hAnsi="Avenir Book" w:cs="Tahoma"/>
          <w:bCs/>
          <w:sz w:val="22"/>
          <w:szCs w:val="22"/>
        </w:rPr>
        <w:t xml:space="preserve">Categoría actual: </w:t>
      </w:r>
    </w:p>
    <w:p w14:paraId="5EC9151F" w14:textId="77777777" w:rsidR="00AC45CE" w:rsidRPr="00AC45CE" w:rsidRDefault="00AC45CE" w:rsidP="00D42C74">
      <w:pPr>
        <w:spacing w:line="360" w:lineRule="auto"/>
        <w:rPr>
          <w:rFonts w:ascii="Avenir Book" w:hAnsi="Avenir Book" w:cs="Tahoma"/>
          <w:bCs/>
          <w:sz w:val="22"/>
          <w:szCs w:val="22"/>
        </w:rPr>
      </w:pPr>
      <w:r w:rsidRPr="00AC45CE">
        <w:rPr>
          <w:rFonts w:ascii="Avenir Book" w:hAnsi="Avenir Book" w:cs="Tahoma"/>
          <w:bCs/>
          <w:sz w:val="22"/>
          <w:szCs w:val="22"/>
        </w:rPr>
        <w:t>Universidad en la que presta sus servicios</w:t>
      </w:r>
      <w:r>
        <w:rPr>
          <w:rFonts w:ascii="Avenir Book" w:hAnsi="Avenir Book" w:cs="Tahoma"/>
          <w:bCs/>
          <w:sz w:val="22"/>
          <w:szCs w:val="22"/>
        </w:rPr>
        <w:t>:</w:t>
      </w:r>
      <w:r w:rsidRPr="00AC45CE">
        <w:rPr>
          <w:rFonts w:ascii="Avenir Book" w:hAnsi="Avenir Book" w:cs="Tahoma"/>
          <w:bCs/>
          <w:sz w:val="22"/>
          <w:szCs w:val="22"/>
        </w:rPr>
        <w:tab/>
      </w:r>
      <w:r w:rsidRPr="00AC45CE">
        <w:rPr>
          <w:rFonts w:ascii="Avenir Book" w:hAnsi="Avenir Book" w:cs="Tahoma"/>
          <w:bCs/>
          <w:sz w:val="22"/>
          <w:szCs w:val="22"/>
        </w:rPr>
        <w:tab/>
      </w:r>
      <w:r w:rsidRPr="00AC45CE">
        <w:rPr>
          <w:rFonts w:ascii="Avenir Book" w:hAnsi="Avenir Book" w:cs="Tahoma"/>
          <w:bCs/>
          <w:sz w:val="22"/>
          <w:szCs w:val="22"/>
        </w:rPr>
        <w:tab/>
      </w:r>
      <w:r w:rsidRPr="00AC45CE">
        <w:rPr>
          <w:rFonts w:ascii="Avenir Book" w:hAnsi="Avenir Book" w:cs="Tahoma"/>
          <w:bCs/>
          <w:sz w:val="22"/>
          <w:szCs w:val="22"/>
        </w:rPr>
        <w:tab/>
      </w:r>
      <w:r w:rsidRPr="00AC45CE">
        <w:rPr>
          <w:rFonts w:ascii="Avenir Book" w:hAnsi="Avenir Book" w:cs="Tahoma"/>
          <w:bCs/>
          <w:sz w:val="22"/>
          <w:szCs w:val="22"/>
        </w:rPr>
        <w:tab/>
      </w:r>
    </w:p>
    <w:p w14:paraId="633C2DE3" w14:textId="77777777" w:rsidR="00AC45CE" w:rsidRDefault="00D42C74" w:rsidP="00D42C74">
      <w:pPr>
        <w:spacing w:line="360" w:lineRule="auto"/>
        <w:rPr>
          <w:rFonts w:ascii="Avenir Book" w:hAnsi="Avenir Book" w:cs="Tahoma"/>
          <w:bCs/>
          <w:sz w:val="22"/>
          <w:szCs w:val="22"/>
        </w:rPr>
      </w:pPr>
      <w:r w:rsidRPr="00AC45CE">
        <w:rPr>
          <w:rFonts w:ascii="Avenir Book" w:hAnsi="Avenir Book" w:cs="Tahoma"/>
          <w:bCs/>
          <w:sz w:val="22"/>
          <w:szCs w:val="22"/>
        </w:rPr>
        <w:t xml:space="preserve">Clave de la </w:t>
      </w:r>
      <w:r w:rsidR="00AC45CE" w:rsidRPr="00AC45CE">
        <w:rPr>
          <w:rFonts w:ascii="Avenir Book" w:hAnsi="Avenir Book" w:cs="Tahoma"/>
          <w:bCs/>
          <w:sz w:val="22"/>
          <w:szCs w:val="22"/>
        </w:rPr>
        <w:t>p</w:t>
      </w:r>
      <w:r w:rsidRPr="00AC45CE">
        <w:rPr>
          <w:rFonts w:ascii="Avenir Book" w:hAnsi="Avenir Book" w:cs="Tahoma"/>
          <w:bCs/>
          <w:sz w:val="22"/>
          <w:szCs w:val="22"/>
        </w:rPr>
        <w:t>laza</w:t>
      </w:r>
      <w:r w:rsidR="00AC45CE" w:rsidRPr="00AC45CE">
        <w:rPr>
          <w:rFonts w:ascii="Avenir Book" w:hAnsi="Avenir Book" w:cs="Tahoma"/>
          <w:bCs/>
          <w:sz w:val="22"/>
          <w:szCs w:val="22"/>
        </w:rPr>
        <w:t xml:space="preserve"> en la que forma parte de la comisión</w:t>
      </w:r>
      <w:r w:rsidRPr="00AC45CE">
        <w:rPr>
          <w:rFonts w:ascii="Avenir Book" w:hAnsi="Avenir Book" w:cs="Tahoma"/>
          <w:bCs/>
          <w:sz w:val="22"/>
          <w:szCs w:val="22"/>
        </w:rPr>
        <w:t>: D</w:t>
      </w:r>
      <w:r w:rsidR="00AC45CE" w:rsidRPr="00AC45CE">
        <w:rPr>
          <w:rFonts w:ascii="Avenir Book" w:hAnsi="Avenir Book" w:cs="Tahoma"/>
          <w:bCs/>
          <w:sz w:val="22"/>
          <w:szCs w:val="22"/>
        </w:rPr>
        <w:t>F</w:t>
      </w:r>
    </w:p>
    <w:p w14:paraId="16B93F53" w14:textId="77777777" w:rsidR="00D42C74" w:rsidRDefault="00D42C74" w:rsidP="00D42C74">
      <w:pPr>
        <w:spacing w:line="360" w:lineRule="auto"/>
        <w:rPr>
          <w:rFonts w:ascii="Avenir Book" w:hAnsi="Avenir Book" w:cs="Tahoma"/>
          <w:bCs/>
          <w:sz w:val="22"/>
          <w:szCs w:val="22"/>
        </w:rPr>
      </w:pPr>
    </w:p>
    <w:p w14:paraId="5BBF0F2B" w14:textId="77777777" w:rsidR="00AC45CE" w:rsidRPr="00AC45CE" w:rsidRDefault="00AC45CE" w:rsidP="00D42C74">
      <w:pPr>
        <w:spacing w:line="360" w:lineRule="auto"/>
        <w:rPr>
          <w:rFonts w:ascii="Avenir Book" w:hAnsi="Avenir Book" w:cs="Tahoma"/>
          <w:bCs/>
          <w:sz w:val="22"/>
          <w:szCs w:val="22"/>
        </w:rPr>
      </w:pPr>
    </w:p>
    <w:p w14:paraId="4BB5D16B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192FC5D3" w14:textId="77777777" w:rsidR="00D42C74" w:rsidRDefault="009F371C" w:rsidP="00D42C74">
      <w:pPr>
        <w:pStyle w:val="Textoindependiente"/>
        <w:rPr>
          <w:rFonts w:ascii="Avenir Book" w:hAnsi="Avenir Book" w:cs="Tahoma"/>
        </w:rPr>
      </w:pPr>
      <w:r>
        <w:rPr>
          <w:rFonts w:ascii="Avenir Book" w:hAnsi="Avenir Book" w:cs="Tahoma"/>
        </w:rPr>
        <w:t>PRESENTA su petición de renuncia debido:</w:t>
      </w:r>
    </w:p>
    <w:p w14:paraId="58C4DBDC" w14:textId="77777777" w:rsidR="009F371C" w:rsidRPr="00AC45CE" w:rsidRDefault="009F371C" w:rsidP="00D42C74">
      <w:pPr>
        <w:pStyle w:val="Textoindependiente"/>
        <w:rPr>
          <w:rFonts w:ascii="Avenir Book" w:hAnsi="Avenir Book" w:cs="Tahoma"/>
          <w:sz w:val="20"/>
        </w:rPr>
      </w:pPr>
    </w:p>
    <w:p w14:paraId="13336735" w14:textId="77777777" w:rsidR="00D42C74" w:rsidRDefault="009F371C" w:rsidP="00D42C74">
      <w:pPr>
        <w:pStyle w:val="Textoindependiente"/>
        <w:rPr>
          <w:rFonts w:ascii="Avenir Book" w:hAnsi="Avenir Book" w:cs="Tahoma"/>
          <w:sz w:val="20"/>
        </w:rPr>
      </w:pPr>
      <w:r>
        <w:rPr>
          <w:rFonts w:ascii="Avenir Book" w:hAnsi="Avenir Book" w:cs="Tahoma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Avenir Book" w:hAnsi="Avenir Book" w:cs="Tahoma"/>
          <w:sz w:val="20"/>
        </w:rPr>
        <w:instrText xml:space="preserve"> FORMCHECKBOX </w:instrText>
      </w:r>
      <w:r>
        <w:rPr>
          <w:rFonts w:ascii="Avenir Book" w:hAnsi="Avenir Book" w:cs="Tahoma"/>
          <w:sz w:val="20"/>
        </w:rPr>
      </w:r>
      <w:r>
        <w:rPr>
          <w:rFonts w:ascii="Avenir Book" w:hAnsi="Avenir Book" w:cs="Tahoma"/>
          <w:sz w:val="20"/>
        </w:rPr>
        <w:fldChar w:fldCharType="end"/>
      </w:r>
      <w:bookmarkEnd w:id="0"/>
      <w:r>
        <w:rPr>
          <w:rFonts w:ascii="Avenir Book" w:hAnsi="Avenir Book" w:cs="Tahoma"/>
          <w:sz w:val="20"/>
        </w:rPr>
        <w:t xml:space="preserve"> Encontrarse en situación de incapacidad temporal</w:t>
      </w:r>
    </w:p>
    <w:p w14:paraId="360B1F64" w14:textId="77777777" w:rsidR="009F371C" w:rsidRPr="00AC45CE" w:rsidRDefault="009F371C" w:rsidP="00D42C74">
      <w:pPr>
        <w:pStyle w:val="Textoindependiente"/>
        <w:rPr>
          <w:rFonts w:ascii="Avenir Book" w:hAnsi="Avenir Book" w:cs="Tahoma"/>
          <w:sz w:val="20"/>
        </w:rPr>
      </w:pPr>
      <w:r>
        <w:rPr>
          <w:rFonts w:ascii="Avenir Book" w:hAnsi="Avenir Book" w:cs="Tahoma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Avenir Book" w:hAnsi="Avenir Book" w:cs="Tahoma"/>
          <w:sz w:val="20"/>
        </w:rPr>
        <w:instrText xml:space="preserve"> FORMCHECKBOX </w:instrText>
      </w:r>
      <w:r>
        <w:rPr>
          <w:rFonts w:ascii="Avenir Book" w:hAnsi="Avenir Book" w:cs="Tahoma"/>
          <w:sz w:val="20"/>
        </w:rPr>
      </w:r>
      <w:r>
        <w:rPr>
          <w:rFonts w:ascii="Avenir Book" w:hAnsi="Avenir Book" w:cs="Tahoma"/>
          <w:sz w:val="20"/>
        </w:rPr>
        <w:fldChar w:fldCharType="end"/>
      </w:r>
      <w:bookmarkEnd w:id="1"/>
      <w:r w:rsidRPr="009F371C">
        <w:rPr>
          <w:rFonts w:ascii="Avenir Book" w:hAnsi="Avenir Book" w:cs="Tahoma"/>
          <w:sz w:val="22"/>
          <w:szCs w:val="22"/>
        </w:rPr>
        <w:t xml:space="preserve"> </w:t>
      </w:r>
      <w:r w:rsidRPr="00A02EB8">
        <w:rPr>
          <w:rFonts w:ascii="Avenir Book" w:hAnsi="Avenir Book" w:cs="Tahoma"/>
          <w:sz w:val="22"/>
          <w:szCs w:val="22"/>
        </w:rPr>
        <w:t>Estar incurso en alguna de las causas previstas en el artículo 23.2 de la Ley 40/2015</w:t>
      </w:r>
    </w:p>
    <w:p w14:paraId="63C00F93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5A2268D8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751D1CA1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78E0377C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4CBD7892" w14:textId="77777777" w:rsidR="00D42C74" w:rsidRPr="00AC45CE" w:rsidRDefault="00D42C74" w:rsidP="00D42C74">
      <w:pPr>
        <w:jc w:val="right"/>
        <w:rPr>
          <w:rFonts w:ascii="Avenir Book" w:hAnsi="Avenir Book" w:cs="Tahoma"/>
        </w:rPr>
      </w:pPr>
      <w:r w:rsidRPr="00AC45CE">
        <w:rPr>
          <w:rFonts w:ascii="Avenir Book" w:hAnsi="Avenir Book" w:cs="Tahoma"/>
        </w:rPr>
        <w:t>En ____________________, a ____ de ______________ de ______</w:t>
      </w:r>
    </w:p>
    <w:p w14:paraId="1BC761DE" w14:textId="77777777" w:rsidR="00D42C74" w:rsidRPr="00AC45CE" w:rsidRDefault="00D42C74" w:rsidP="00D42C74">
      <w:pPr>
        <w:pStyle w:val="Textoindependiente"/>
        <w:rPr>
          <w:rFonts w:ascii="Avenir Book" w:hAnsi="Avenir Book" w:cs="Tahoma"/>
          <w:sz w:val="20"/>
        </w:rPr>
      </w:pPr>
    </w:p>
    <w:p w14:paraId="4B02398B" w14:textId="77777777" w:rsidR="00D42C74" w:rsidRPr="00AC45CE" w:rsidRDefault="00D42C74" w:rsidP="00D42C74">
      <w:pPr>
        <w:pStyle w:val="Encabezado"/>
        <w:tabs>
          <w:tab w:val="clear" w:pos="4252"/>
          <w:tab w:val="clear" w:pos="8504"/>
          <w:tab w:val="center" w:pos="1260"/>
        </w:tabs>
        <w:rPr>
          <w:rFonts w:ascii="Avenir Book" w:hAnsi="Avenir Book" w:cs="Tahoma"/>
        </w:rPr>
      </w:pPr>
    </w:p>
    <w:p w14:paraId="2F6676AB" w14:textId="77777777" w:rsidR="00D42C74" w:rsidRPr="00AC45CE" w:rsidRDefault="00D42C74" w:rsidP="00D42C74">
      <w:pPr>
        <w:pStyle w:val="Encabezado"/>
        <w:tabs>
          <w:tab w:val="clear" w:pos="4252"/>
          <w:tab w:val="clear" w:pos="8504"/>
          <w:tab w:val="center" w:pos="1260"/>
        </w:tabs>
        <w:rPr>
          <w:rFonts w:ascii="Avenir Book" w:hAnsi="Avenir Book" w:cs="Tahoma"/>
        </w:rPr>
      </w:pPr>
    </w:p>
    <w:p w14:paraId="08E34A8D" w14:textId="77777777" w:rsidR="00D42C74" w:rsidRPr="00AC45CE" w:rsidRDefault="00D42C74" w:rsidP="00D42C74">
      <w:pPr>
        <w:pStyle w:val="Encabezado"/>
        <w:tabs>
          <w:tab w:val="clear" w:pos="4252"/>
          <w:tab w:val="clear" w:pos="8504"/>
          <w:tab w:val="center" w:pos="1260"/>
        </w:tabs>
        <w:rPr>
          <w:rFonts w:ascii="Avenir Book" w:hAnsi="Avenir Book" w:cs="Tahoma"/>
        </w:rPr>
      </w:pPr>
    </w:p>
    <w:p w14:paraId="12AFC131" w14:textId="77777777" w:rsidR="00D42C74" w:rsidRPr="00AC45CE" w:rsidRDefault="00D42C74" w:rsidP="00D42C74">
      <w:pPr>
        <w:pStyle w:val="Encabezado"/>
        <w:tabs>
          <w:tab w:val="clear" w:pos="4252"/>
          <w:tab w:val="clear" w:pos="8504"/>
          <w:tab w:val="center" w:pos="1260"/>
        </w:tabs>
        <w:rPr>
          <w:rFonts w:ascii="Avenir Book" w:hAnsi="Avenir Book" w:cs="Tahoma"/>
        </w:rPr>
      </w:pPr>
    </w:p>
    <w:p w14:paraId="7B933097" w14:textId="77777777" w:rsidR="00D42C74" w:rsidRPr="00AC45CE" w:rsidRDefault="00D42C74" w:rsidP="00D42C74">
      <w:pPr>
        <w:pStyle w:val="Encabezado"/>
        <w:tabs>
          <w:tab w:val="clear" w:pos="4252"/>
          <w:tab w:val="clear" w:pos="8504"/>
          <w:tab w:val="center" w:pos="1260"/>
        </w:tabs>
        <w:rPr>
          <w:rFonts w:ascii="Avenir Book" w:hAnsi="Avenir Book" w:cs="Tahoma"/>
        </w:rPr>
      </w:pPr>
    </w:p>
    <w:p w14:paraId="58BC0F1C" w14:textId="77777777" w:rsidR="00D42C74" w:rsidRPr="00AC45CE" w:rsidRDefault="00D42C74" w:rsidP="00D42C74">
      <w:pPr>
        <w:pStyle w:val="Encabezado"/>
        <w:tabs>
          <w:tab w:val="clear" w:pos="4252"/>
          <w:tab w:val="clear" w:pos="8504"/>
          <w:tab w:val="center" w:pos="1260"/>
        </w:tabs>
        <w:rPr>
          <w:rFonts w:ascii="Avenir Book" w:hAnsi="Avenir Book" w:cs="Tahoma"/>
        </w:rPr>
      </w:pPr>
    </w:p>
    <w:p w14:paraId="419C818F" w14:textId="77777777" w:rsidR="00D42C74" w:rsidRPr="00AC45CE" w:rsidRDefault="00D42C74" w:rsidP="00D42C74">
      <w:pPr>
        <w:tabs>
          <w:tab w:val="left" w:pos="5580"/>
        </w:tabs>
        <w:rPr>
          <w:rFonts w:ascii="Avenir Book" w:hAnsi="Avenir Book" w:cs="Tahoma"/>
        </w:rPr>
      </w:pPr>
      <w:r w:rsidRPr="00AC45CE">
        <w:rPr>
          <w:rFonts w:ascii="Avenir Book" w:hAnsi="Avenir Book" w:cs="Tahoma"/>
        </w:rPr>
        <w:tab/>
        <w:t>Fdo.: _____________________</w:t>
      </w:r>
    </w:p>
    <w:p w14:paraId="2C23235E" w14:textId="77777777" w:rsidR="00D42C74" w:rsidRPr="00AC45CE" w:rsidRDefault="00D42C74" w:rsidP="00D42C74">
      <w:pPr>
        <w:rPr>
          <w:rFonts w:ascii="Avenir Book" w:hAnsi="Avenir Book" w:cs="Tahoma"/>
        </w:rPr>
      </w:pPr>
    </w:p>
    <w:p w14:paraId="5B108D83" w14:textId="77777777" w:rsidR="00D42C74" w:rsidRPr="00AC45CE" w:rsidRDefault="00D42C74" w:rsidP="00D42C74">
      <w:pPr>
        <w:rPr>
          <w:rFonts w:ascii="Avenir Book" w:hAnsi="Avenir Book" w:cs="Tahoma"/>
        </w:rPr>
      </w:pPr>
    </w:p>
    <w:p w14:paraId="2511B58E" w14:textId="77777777" w:rsidR="00D42C74" w:rsidRPr="00AC45CE" w:rsidRDefault="00D42C74" w:rsidP="00D42C74">
      <w:pPr>
        <w:rPr>
          <w:rFonts w:ascii="Avenir Book" w:hAnsi="Avenir Book" w:cs="Tahoma"/>
        </w:rPr>
      </w:pPr>
    </w:p>
    <w:p w14:paraId="336ECFB2" w14:textId="77777777" w:rsidR="00D42C74" w:rsidRPr="00AC45CE" w:rsidRDefault="00D42C74" w:rsidP="00D42C74">
      <w:pPr>
        <w:rPr>
          <w:rFonts w:ascii="Avenir Book" w:hAnsi="Avenir Book" w:cs="Tahoma"/>
        </w:rPr>
      </w:pPr>
    </w:p>
    <w:p w14:paraId="3D22A19A" w14:textId="77777777" w:rsidR="00D42C74" w:rsidRPr="00AC45CE" w:rsidRDefault="00D42C74" w:rsidP="00D42C74">
      <w:pPr>
        <w:rPr>
          <w:rFonts w:ascii="Avenir Book" w:hAnsi="Avenir Book" w:cs="Tahoma"/>
        </w:rPr>
      </w:pPr>
    </w:p>
    <w:p w14:paraId="749E64CA" w14:textId="77777777" w:rsidR="00D42C74" w:rsidRPr="009F371C" w:rsidRDefault="00D42C74" w:rsidP="00D42C74">
      <w:pPr>
        <w:jc w:val="center"/>
        <w:rPr>
          <w:rFonts w:ascii="Avenir Book" w:hAnsi="Avenir Book" w:cs="Tahoma"/>
          <w:b/>
        </w:rPr>
      </w:pPr>
      <w:r w:rsidRPr="009F371C">
        <w:rPr>
          <w:rFonts w:ascii="Avenir Book" w:hAnsi="Avenir Book" w:cs="Tahoma"/>
          <w:b/>
        </w:rPr>
        <w:t xml:space="preserve">SR. </w:t>
      </w:r>
      <w:r w:rsidR="00064807">
        <w:rPr>
          <w:rFonts w:ascii="Avenir Book" w:hAnsi="Avenir Book" w:cs="Tahoma"/>
          <w:b/>
        </w:rPr>
        <w:t>RECTOR MAGNÍFICO</w:t>
      </w:r>
      <w:r w:rsidR="004E1552">
        <w:rPr>
          <w:rFonts w:ascii="Avenir Book" w:hAnsi="Avenir Book" w:cs="Tahoma"/>
          <w:b/>
        </w:rPr>
        <w:t xml:space="preserve"> DE LA UNIVERSIDAD DE EXTREMADURA</w:t>
      </w:r>
    </w:p>
    <w:p w14:paraId="7B8D7D09" w14:textId="77777777" w:rsidR="00D42C74" w:rsidRPr="00AC45CE" w:rsidRDefault="00D42C74" w:rsidP="00D42C74">
      <w:pPr>
        <w:rPr>
          <w:rFonts w:ascii="Avenir Book" w:hAnsi="Avenir Book" w:cs="Tahoma"/>
          <w:sz w:val="10"/>
        </w:rPr>
      </w:pPr>
    </w:p>
    <w:p w14:paraId="7E02B295" w14:textId="77777777" w:rsidR="00D42C74" w:rsidRPr="00AC45CE" w:rsidRDefault="00D42C74" w:rsidP="00D42C74">
      <w:pPr>
        <w:pBdr>
          <w:top w:val="single" w:sz="8" w:space="1" w:color="auto"/>
        </w:pBdr>
        <w:rPr>
          <w:rFonts w:ascii="Avenir Book" w:hAnsi="Avenir Book" w:cs="Tahoma"/>
          <w:sz w:val="10"/>
        </w:rPr>
      </w:pPr>
    </w:p>
    <w:p w14:paraId="488A091F" w14:textId="77777777" w:rsidR="00D42C74" w:rsidRPr="00AC45CE" w:rsidRDefault="00D42C74" w:rsidP="00CF2A5D">
      <w:pPr>
        <w:jc w:val="both"/>
        <w:rPr>
          <w:rFonts w:ascii="Avenir Book" w:hAnsi="Avenir Book" w:cs="Tahoma"/>
          <w:sz w:val="20"/>
          <w:szCs w:val="20"/>
        </w:rPr>
      </w:pPr>
    </w:p>
    <w:sectPr w:rsidR="00D42C74" w:rsidRPr="00AC45CE">
      <w:footerReference w:type="default" r:id="rId8"/>
      <w:pgSz w:w="11906" w:h="16838"/>
      <w:pgMar w:top="567" w:right="170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F9AA" w14:textId="77777777" w:rsidR="009A7391" w:rsidRDefault="009A7391">
      <w:r>
        <w:separator/>
      </w:r>
    </w:p>
  </w:endnote>
  <w:endnote w:type="continuationSeparator" w:id="0">
    <w:p w14:paraId="57F40F16" w14:textId="77777777" w:rsidR="009A7391" w:rsidRDefault="009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A5F8" w14:textId="77777777" w:rsidR="00ED6A9C" w:rsidRPr="00C23926" w:rsidRDefault="00ED6A9C" w:rsidP="00ED6A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3583" w14:textId="77777777" w:rsidR="009A7391" w:rsidRDefault="009A7391">
      <w:r>
        <w:separator/>
      </w:r>
    </w:p>
  </w:footnote>
  <w:footnote w:type="continuationSeparator" w:id="0">
    <w:p w14:paraId="598D17CF" w14:textId="77777777" w:rsidR="009A7391" w:rsidRDefault="009A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E944" w14:textId="77777777" w:rsidR="00C34C42" w:rsidRDefault="00304D4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6242A6" wp14:editId="09A3ACF4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96290" cy="1714500"/>
          <wp:effectExtent l="0" t="0" r="0" b="0"/>
          <wp:wrapNone/>
          <wp:docPr id="1" name="Imagen 1" descr="profes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56"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DF4"/>
    <w:multiLevelType w:val="hybridMultilevel"/>
    <w:tmpl w:val="07209A1A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C7E79D1"/>
    <w:multiLevelType w:val="hybridMultilevel"/>
    <w:tmpl w:val="255826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B6B"/>
    <w:multiLevelType w:val="hybridMultilevel"/>
    <w:tmpl w:val="72409F9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B08"/>
    <w:multiLevelType w:val="multilevel"/>
    <w:tmpl w:val="20D00D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93D65E0"/>
    <w:multiLevelType w:val="hybridMultilevel"/>
    <w:tmpl w:val="0EA88A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4EA"/>
    <w:multiLevelType w:val="hybridMultilevel"/>
    <w:tmpl w:val="20D00D02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DD6FCC"/>
    <w:multiLevelType w:val="hybridMultilevel"/>
    <w:tmpl w:val="71B6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AD"/>
    <w:rsid w:val="00064807"/>
    <w:rsid w:val="00207D41"/>
    <w:rsid w:val="002B78E5"/>
    <w:rsid w:val="00304D47"/>
    <w:rsid w:val="00346C21"/>
    <w:rsid w:val="00436F62"/>
    <w:rsid w:val="004929DA"/>
    <w:rsid w:val="004B0065"/>
    <w:rsid w:val="004E1552"/>
    <w:rsid w:val="005025AD"/>
    <w:rsid w:val="00511EE4"/>
    <w:rsid w:val="006D6F8C"/>
    <w:rsid w:val="00702E5C"/>
    <w:rsid w:val="008652DE"/>
    <w:rsid w:val="009A7391"/>
    <w:rsid w:val="009B0BC2"/>
    <w:rsid w:val="009E6F62"/>
    <w:rsid w:val="009F371C"/>
    <w:rsid w:val="00A02EB8"/>
    <w:rsid w:val="00A43802"/>
    <w:rsid w:val="00AC45CE"/>
    <w:rsid w:val="00B77AD9"/>
    <w:rsid w:val="00C34C42"/>
    <w:rsid w:val="00CB022D"/>
    <w:rsid w:val="00CF2A5D"/>
    <w:rsid w:val="00D42C74"/>
    <w:rsid w:val="00DF528D"/>
    <w:rsid w:val="00E12547"/>
    <w:rsid w:val="00EA63A2"/>
    <w:rsid w:val="00ED188C"/>
    <w:rsid w:val="00ED6A9C"/>
    <w:rsid w:val="00F2685D"/>
    <w:rsid w:val="00F748D5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F996D"/>
  <w15:chartTrackingRefBased/>
  <w15:docId w15:val="{A9DC5E36-7F0E-5340-9242-364F4103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5D"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F2A5D"/>
    <w:pPr>
      <w:spacing w:before="100" w:beforeAutospacing="1" w:after="100" w:afterAutospacing="1"/>
    </w:pPr>
  </w:style>
  <w:style w:type="paragraph" w:styleId="Sangradetextonormal">
    <w:name w:val="Body Text Indent"/>
    <w:basedOn w:val="Normal"/>
    <w:rsid w:val="00D42C7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1440"/>
      <w:jc w:val="center"/>
    </w:pPr>
    <w:rPr>
      <w:b/>
      <w:bCs/>
      <w:sz w:val="36"/>
    </w:rPr>
  </w:style>
  <w:style w:type="paragraph" w:styleId="Textoindependiente">
    <w:name w:val="Body Text"/>
    <w:basedOn w:val="Normal"/>
    <w:rsid w:val="00D42C74"/>
    <w:pPr>
      <w:jc w:val="both"/>
    </w:pPr>
  </w:style>
  <w:style w:type="paragraph" w:styleId="Textodeglobo">
    <w:name w:val="Balloon Text"/>
    <w:basedOn w:val="Normal"/>
    <w:semiHidden/>
    <w:rsid w:val="0049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PROCEDIMIENTOS PARA LA ADECUACIÓN A LA NORMATIVA ESTABLECIDA POR LEY ORGÁNICA DE UNIVERSIDADES 4/2007, DE 12 DE ABRIL</vt:lpstr>
    </vt:vector>
  </TitlesOfParts>
  <Company>unex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PARA LA ADECUACIÓN A LA NORMATIVA ESTABLECIDA POR LEY ORGÁNICA DE UNIVERSIDADES 4/2007, DE 12 DE ABRIL</dc:title>
  <dc:subject/>
  <dc:creator>sio3cc</dc:creator>
  <cp:keywords/>
  <dc:description/>
  <cp:lastModifiedBy>Carmen Ortiz</cp:lastModifiedBy>
  <cp:revision>2</cp:revision>
  <cp:lastPrinted>2019-06-05T11:07:00Z</cp:lastPrinted>
  <dcterms:created xsi:type="dcterms:W3CDTF">2022-06-01T16:19:00Z</dcterms:created>
  <dcterms:modified xsi:type="dcterms:W3CDTF">2022-06-01T16:19:00Z</dcterms:modified>
</cp:coreProperties>
</file>